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7041" w14:textId="77777777" w:rsidR="00FA0F88" w:rsidRDefault="00FA0F88" w:rsidP="00FA0F88">
      <w:pPr>
        <w:spacing w:after="0"/>
        <w:sectPr w:rsidR="00FA0F88" w:rsidSect="008E700C">
          <w:headerReference w:type="default" r:id="rId11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14:paraId="782A3C04" w14:textId="77777777" w:rsidR="00FA0F88" w:rsidRDefault="00FA0F88" w:rsidP="00FA0F88">
      <w:pPr>
        <w:spacing w:after="0"/>
      </w:pPr>
    </w:p>
    <w:p w14:paraId="444387F6" w14:textId="3940708A" w:rsidR="00E92FE3" w:rsidRDefault="00C2591F" w:rsidP="00FA0F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</w:t>
      </w:r>
    </w:p>
    <w:p w14:paraId="444387F7" w14:textId="77777777" w:rsidR="00EC4F02" w:rsidRDefault="00EC4F02" w:rsidP="00E92FE3">
      <w:pPr>
        <w:spacing w:after="0"/>
        <w:rPr>
          <w:rFonts w:ascii="Arial" w:hAnsi="Arial" w:cs="Arial"/>
          <w:sz w:val="20"/>
          <w:szCs w:val="20"/>
        </w:rPr>
      </w:pPr>
    </w:p>
    <w:p w14:paraId="444387F8" w14:textId="627DCD13" w:rsidR="00EC4F02" w:rsidRDefault="00EC4F02" w:rsidP="00E92F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NACAC</w:t>
      </w:r>
      <w:r w:rsidR="00430914">
        <w:rPr>
          <w:rFonts w:ascii="Arial" w:hAnsi="Arial" w:cs="Arial"/>
          <w:sz w:val="20"/>
          <w:szCs w:val="20"/>
        </w:rPr>
        <w:t xml:space="preserve"> Conference 2022 </w:t>
      </w:r>
      <w:r>
        <w:rPr>
          <w:rFonts w:ascii="Arial" w:hAnsi="Arial" w:cs="Arial"/>
          <w:sz w:val="20"/>
          <w:szCs w:val="20"/>
        </w:rPr>
        <w:t>is an opportunity for me to fine-tune my skills,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EC4F02">
        <w:rPr>
          <w:rFonts w:ascii="Arial" w:hAnsi="Arial" w:cs="Arial"/>
          <w:sz w:val="20"/>
          <w:szCs w:val="20"/>
        </w:rPr>
        <w:t xml:space="preserve">learn new techniques, network with peers, and learn about issues affecting the profession </w:t>
      </w:r>
      <w:r>
        <w:rPr>
          <w:rFonts w:ascii="Arial" w:hAnsi="Arial" w:cs="Arial"/>
          <w:sz w:val="20"/>
          <w:szCs w:val="20"/>
        </w:rPr>
        <w:t>and the students and families we</w:t>
      </w:r>
      <w:r w:rsidRPr="00EC4F02">
        <w:rPr>
          <w:rFonts w:ascii="Arial" w:hAnsi="Arial" w:cs="Arial"/>
          <w:sz w:val="20"/>
          <w:szCs w:val="20"/>
        </w:rPr>
        <w:t xml:space="preserve"> serve. </w:t>
      </w:r>
      <w:r>
        <w:rPr>
          <w:rFonts w:ascii="Arial" w:hAnsi="Arial" w:cs="Arial"/>
          <w:sz w:val="20"/>
          <w:szCs w:val="20"/>
        </w:rPr>
        <w:t>I will learn new ways to enhance student interactions,</w:t>
      </w:r>
      <w:r w:rsidRPr="00EC4F02">
        <w:rPr>
          <w:rFonts w:ascii="Arial" w:hAnsi="Arial" w:cs="Arial"/>
          <w:sz w:val="20"/>
          <w:szCs w:val="20"/>
        </w:rPr>
        <w:t xml:space="preserve"> which social, </w:t>
      </w:r>
      <w:proofErr w:type="gramStart"/>
      <w:r w:rsidRPr="00EC4F02">
        <w:rPr>
          <w:rFonts w:ascii="Arial" w:hAnsi="Arial" w:cs="Arial"/>
          <w:sz w:val="20"/>
          <w:szCs w:val="20"/>
        </w:rPr>
        <w:t>political</w:t>
      </w:r>
      <w:proofErr w:type="gramEnd"/>
      <w:r w:rsidRPr="00EC4F02">
        <w:rPr>
          <w:rFonts w:ascii="Arial" w:hAnsi="Arial" w:cs="Arial"/>
          <w:sz w:val="20"/>
          <w:szCs w:val="20"/>
        </w:rPr>
        <w:t xml:space="preserve"> or other issues or trends are affecting the field </w:t>
      </w:r>
      <w:r>
        <w:rPr>
          <w:rFonts w:ascii="Arial" w:hAnsi="Arial" w:cs="Arial"/>
          <w:sz w:val="20"/>
          <w:szCs w:val="20"/>
        </w:rPr>
        <w:t>of college admission counseling,</w:t>
      </w:r>
      <w:r w:rsidRPr="00EC4F02">
        <w:rPr>
          <w:rFonts w:ascii="Arial" w:hAnsi="Arial" w:cs="Arial"/>
          <w:sz w:val="20"/>
          <w:szCs w:val="20"/>
        </w:rPr>
        <w:t xml:space="preserve"> how to develop approaches to various audiences</w:t>
      </w:r>
      <w:r>
        <w:rPr>
          <w:rFonts w:ascii="Arial" w:hAnsi="Arial" w:cs="Arial"/>
          <w:sz w:val="20"/>
          <w:szCs w:val="20"/>
        </w:rPr>
        <w:t xml:space="preserve">, and find out how </w:t>
      </w:r>
      <w:r w:rsidR="00780ED5">
        <w:rPr>
          <w:rFonts w:ascii="Arial" w:hAnsi="Arial" w:cs="Arial"/>
          <w:sz w:val="20"/>
          <w:szCs w:val="20"/>
        </w:rPr>
        <w:t>we</w:t>
      </w:r>
      <w:r w:rsidRPr="00EC4F02">
        <w:rPr>
          <w:rFonts w:ascii="Arial" w:hAnsi="Arial" w:cs="Arial"/>
          <w:sz w:val="20"/>
          <w:szCs w:val="20"/>
        </w:rPr>
        <w:t xml:space="preserve"> can benefit from using technology in various settings.</w:t>
      </w:r>
      <w:r w:rsidRPr="00EC4F02">
        <w:rPr>
          <w:rFonts w:ascii="Arial" w:hAnsi="Arial" w:cs="Arial"/>
          <w:color w:val="333333"/>
          <w:sz w:val="21"/>
          <w:szCs w:val="21"/>
        </w:rPr>
        <w:t xml:space="preserve"> </w:t>
      </w:r>
      <w:r w:rsidRPr="00EC4F02">
        <w:rPr>
          <w:rFonts w:ascii="Arial" w:hAnsi="Arial" w:cs="Arial"/>
          <w:sz w:val="20"/>
          <w:szCs w:val="20"/>
        </w:rPr>
        <w:t xml:space="preserve">With </w:t>
      </w:r>
      <w:r w:rsidR="00AF5CBA">
        <w:rPr>
          <w:rFonts w:ascii="Arial" w:hAnsi="Arial" w:cs="Arial"/>
          <w:sz w:val="20"/>
          <w:szCs w:val="20"/>
        </w:rPr>
        <w:t xml:space="preserve">over </w:t>
      </w:r>
      <w:r w:rsidR="0077300A">
        <w:rPr>
          <w:rFonts w:ascii="Arial" w:hAnsi="Arial" w:cs="Arial"/>
          <w:sz w:val="20"/>
          <w:szCs w:val="20"/>
        </w:rPr>
        <w:t xml:space="preserve">50 </w:t>
      </w:r>
      <w:r w:rsidRPr="00EC4F02">
        <w:rPr>
          <w:rFonts w:ascii="Arial" w:hAnsi="Arial" w:cs="Arial"/>
          <w:sz w:val="20"/>
          <w:szCs w:val="20"/>
        </w:rPr>
        <w:t xml:space="preserve">educational </w:t>
      </w:r>
      <w:r w:rsidR="003A024E">
        <w:rPr>
          <w:rFonts w:ascii="Arial" w:hAnsi="Arial" w:cs="Arial"/>
          <w:sz w:val="20"/>
          <w:szCs w:val="20"/>
        </w:rPr>
        <w:t>opportunities</w:t>
      </w:r>
      <w:r w:rsidR="007C00C1">
        <w:rPr>
          <w:rFonts w:ascii="Arial" w:hAnsi="Arial" w:cs="Arial"/>
          <w:sz w:val="20"/>
          <w:szCs w:val="20"/>
        </w:rPr>
        <w:t xml:space="preserve"> offered</w:t>
      </w:r>
      <w:r w:rsidRPr="00EC4F0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 will learn about </w:t>
      </w:r>
      <w:r w:rsidRPr="00EC4F02">
        <w:rPr>
          <w:rFonts w:ascii="Arial" w:hAnsi="Arial" w:cs="Arial"/>
          <w:sz w:val="20"/>
          <w:szCs w:val="20"/>
        </w:rPr>
        <w:t>best practices,</w:t>
      </w:r>
      <w:r>
        <w:rPr>
          <w:rFonts w:ascii="Arial" w:hAnsi="Arial" w:cs="Arial"/>
          <w:sz w:val="20"/>
          <w:szCs w:val="20"/>
        </w:rPr>
        <w:t xml:space="preserve"> success stories, </w:t>
      </w:r>
      <w:r w:rsidRPr="00EC4F02">
        <w:rPr>
          <w:rFonts w:ascii="Arial" w:hAnsi="Arial" w:cs="Arial"/>
          <w:sz w:val="20"/>
          <w:szCs w:val="20"/>
        </w:rPr>
        <w:t>tools, and practical solutions.</w:t>
      </w:r>
    </w:p>
    <w:p w14:paraId="79315D26" w14:textId="75CF7370" w:rsidR="00013744" w:rsidRDefault="00013744" w:rsidP="00E92FE3">
      <w:pPr>
        <w:spacing w:after="0"/>
        <w:rPr>
          <w:rFonts w:ascii="Arial" w:hAnsi="Arial" w:cs="Arial"/>
          <w:sz w:val="20"/>
          <w:szCs w:val="20"/>
        </w:rPr>
      </w:pPr>
    </w:p>
    <w:p w14:paraId="328C7A9C" w14:textId="0A8A4385" w:rsidR="00013744" w:rsidRDefault="00013744" w:rsidP="00E92F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important details about the conference:</w:t>
      </w:r>
    </w:p>
    <w:p w14:paraId="754CEE39" w14:textId="75CBBB9D" w:rsidR="00013744" w:rsidRDefault="00A02B5A" w:rsidP="0001374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Thursday, September 2</w:t>
      </w:r>
      <w:r w:rsidR="0058570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Saturday, September </w:t>
      </w:r>
      <w:r w:rsidR="005067F5">
        <w:rPr>
          <w:rFonts w:ascii="Arial" w:hAnsi="Arial" w:cs="Arial"/>
          <w:sz w:val="20"/>
          <w:szCs w:val="20"/>
        </w:rPr>
        <w:t>2</w:t>
      </w:r>
      <w:r w:rsidR="0058570B">
        <w:rPr>
          <w:rFonts w:ascii="Arial" w:hAnsi="Arial" w:cs="Arial"/>
          <w:sz w:val="20"/>
          <w:szCs w:val="20"/>
        </w:rPr>
        <w:t>4</w:t>
      </w:r>
      <w:r w:rsidR="005067F5">
        <w:rPr>
          <w:rFonts w:ascii="Arial" w:hAnsi="Arial" w:cs="Arial"/>
          <w:sz w:val="20"/>
          <w:szCs w:val="20"/>
        </w:rPr>
        <w:t>, 202</w:t>
      </w:r>
      <w:r w:rsidR="0058570B">
        <w:rPr>
          <w:rFonts w:ascii="Arial" w:hAnsi="Arial" w:cs="Arial"/>
          <w:sz w:val="20"/>
          <w:szCs w:val="20"/>
        </w:rPr>
        <w:t>2</w:t>
      </w:r>
    </w:p>
    <w:p w14:paraId="198408FC" w14:textId="335560EF" w:rsidR="007F618A" w:rsidRDefault="007F618A" w:rsidP="007F618A">
      <w:pPr>
        <w:spacing w:after="0"/>
        <w:rPr>
          <w:rFonts w:ascii="Arial" w:hAnsi="Arial" w:cs="Arial"/>
          <w:sz w:val="20"/>
          <w:szCs w:val="20"/>
        </w:rPr>
      </w:pPr>
    </w:p>
    <w:p w14:paraId="7B93CE41" w14:textId="321A1DC5" w:rsidR="004B3EC0" w:rsidRDefault="007F618A" w:rsidP="007F61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registering for the </w:t>
      </w:r>
      <w:r w:rsidR="004B3EC0">
        <w:rPr>
          <w:rFonts w:ascii="Arial" w:hAnsi="Arial" w:cs="Arial"/>
          <w:sz w:val="20"/>
          <w:szCs w:val="20"/>
        </w:rPr>
        <w:t>virtual</w:t>
      </w:r>
      <w:r>
        <w:rPr>
          <w:rFonts w:ascii="Arial" w:hAnsi="Arial" w:cs="Arial"/>
          <w:sz w:val="20"/>
          <w:szCs w:val="20"/>
        </w:rPr>
        <w:t xml:space="preserve"> conference, I will have access to </w:t>
      </w:r>
      <w:r w:rsidR="00C65512">
        <w:rPr>
          <w:rFonts w:ascii="Arial" w:hAnsi="Arial" w:cs="Arial"/>
          <w:sz w:val="20"/>
          <w:szCs w:val="20"/>
        </w:rPr>
        <w:t xml:space="preserve">a variety of events </w:t>
      </w:r>
      <w:r w:rsidR="006A18F8">
        <w:rPr>
          <w:rFonts w:ascii="Arial" w:hAnsi="Arial" w:cs="Arial"/>
          <w:sz w:val="20"/>
          <w:szCs w:val="20"/>
        </w:rPr>
        <w:t>and experiences</w:t>
      </w:r>
      <w:r w:rsidR="004B3EC0">
        <w:rPr>
          <w:rFonts w:ascii="Arial" w:hAnsi="Arial" w:cs="Arial"/>
          <w:sz w:val="20"/>
          <w:szCs w:val="20"/>
        </w:rPr>
        <w:t xml:space="preserve"> </w:t>
      </w:r>
      <w:r w:rsidR="00C65512">
        <w:rPr>
          <w:rFonts w:ascii="Arial" w:hAnsi="Arial" w:cs="Arial"/>
          <w:sz w:val="20"/>
          <w:szCs w:val="20"/>
        </w:rPr>
        <w:t>including:</w:t>
      </w:r>
    </w:p>
    <w:p w14:paraId="0200E7E7" w14:textId="3CAF242C" w:rsidR="006B0B59" w:rsidRPr="006C61C7" w:rsidRDefault="00E34CEB" w:rsidP="006C61C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</w:t>
      </w:r>
      <w:r w:rsidRPr="00B932EA">
        <w:rPr>
          <w:rFonts w:ascii="Arial" w:hAnsi="Arial" w:cs="Arial"/>
          <w:sz w:val="20"/>
          <w:szCs w:val="20"/>
          <w:highlight w:val="yellow"/>
        </w:rPr>
        <w:t>50</w:t>
      </w:r>
      <w:r>
        <w:rPr>
          <w:rFonts w:ascii="Arial" w:hAnsi="Arial" w:cs="Arial"/>
          <w:sz w:val="20"/>
          <w:szCs w:val="20"/>
        </w:rPr>
        <w:t xml:space="preserve"> sessions live</w:t>
      </w:r>
      <w:r w:rsidR="00586BF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streame</w:t>
      </w:r>
      <w:r w:rsidR="006B0B59">
        <w:rPr>
          <w:rFonts w:ascii="Arial" w:hAnsi="Arial" w:cs="Arial"/>
          <w:sz w:val="20"/>
          <w:szCs w:val="20"/>
        </w:rPr>
        <w:t>d</w:t>
      </w:r>
      <w:r w:rsidR="00586BF4">
        <w:rPr>
          <w:rFonts w:ascii="Arial" w:hAnsi="Arial" w:cs="Arial"/>
          <w:sz w:val="20"/>
          <w:szCs w:val="20"/>
        </w:rPr>
        <w:t xml:space="preserve"> from the in-person conference</w:t>
      </w:r>
    </w:p>
    <w:p w14:paraId="47F7838C" w14:textId="3E679F09" w:rsidR="002B4D96" w:rsidRPr="00B932EA" w:rsidRDefault="0077300A" w:rsidP="004B3EC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highlight w:val="yellow"/>
        </w:rPr>
      </w:pPr>
      <w:r w:rsidRPr="00B932EA">
        <w:rPr>
          <w:rFonts w:ascii="Arial" w:hAnsi="Arial" w:cs="Arial"/>
          <w:sz w:val="20"/>
          <w:szCs w:val="20"/>
          <w:highlight w:val="yellow"/>
        </w:rPr>
        <w:t xml:space="preserve">Networking connections powered by AI technology that allows </w:t>
      </w:r>
      <w:r w:rsidR="002B4D96" w:rsidRPr="00B932EA">
        <w:rPr>
          <w:rFonts w:ascii="Arial" w:hAnsi="Arial" w:cs="Arial"/>
          <w:sz w:val="20"/>
          <w:szCs w:val="20"/>
          <w:highlight w:val="yellow"/>
        </w:rPr>
        <w:t>the at-home audience</w:t>
      </w:r>
      <w:r w:rsidR="006C61C7" w:rsidRPr="00B932EA">
        <w:rPr>
          <w:rFonts w:ascii="Arial" w:hAnsi="Arial" w:cs="Arial"/>
          <w:sz w:val="20"/>
          <w:szCs w:val="20"/>
          <w:highlight w:val="yellow"/>
        </w:rPr>
        <w:t xml:space="preserve"> to connect</w:t>
      </w:r>
      <w:r w:rsidR="002A359B" w:rsidRPr="00B932EA">
        <w:rPr>
          <w:rFonts w:ascii="Arial" w:hAnsi="Arial" w:cs="Arial"/>
          <w:sz w:val="20"/>
          <w:szCs w:val="20"/>
          <w:highlight w:val="yellow"/>
        </w:rPr>
        <w:t xml:space="preserve"> with</w:t>
      </w:r>
      <w:r w:rsidR="002B4D96" w:rsidRPr="00B932EA">
        <w:rPr>
          <w:rFonts w:ascii="Arial" w:hAnsi="Arial" w:cs="Arial"/>
          <w:sz w:val="20"/>
          <w:szCs w:val="20"/>
          <w:highlight w:val="yellow"/>
        </w:rPr>
        <w:t xml:space="preserve"> the in-person audience</w:t>
      </w:r>
      <w:r w:rsidR="00E34CEB" w:rsidRPr="00B932EA">
        <w:rPr>
          <w:rFonts w:ascii="Arial" w:hAnsi="Arial" w:cs="Arial"/>
          <w:sz w:val="20"/>
          <w:szCs w:val="20"/>
          <w:highlight w:val="yellow"/>
        </w:rPr>
        <w:t xml:space="preserve"> based on interests and job responsibilities</w:t>
      </w:r>
    </w:p>
    <w:p w14:paraId="69EB4EE3" w14:textId="77777777" w:rsidR="003F2BE8" w:rsidRDefault="006C61C7" w:rsidP="004B3EC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a c</w:t>
      </w:r>
      <w:r w:rsidR="009974A3">
        <w:rPr>
          <w:rFonts w:ascii="Arial" w:hAnsi="Arial" w:cs="Arial"/>
          <w:sz w:val="20"/>
          <w:szCs w:val="20"/>
        </w:rPr>
        <w:t>ompany and products directory</w:t>
      </w:r>
    </w:p>
    <w:p w14:paraId="5C6F0690" w14:textId="2329FFB2" w:rsidR="003F2BE8" w:rsidRPr="00B932EA" w:rsidRDefault="003F2BE8" w:rsidP="004B3EC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highlight w:val="yellow"/>
        </w:rPr>
      </w:pPr>
      <w:r w:rsidRPr="00B932EA">
        <w:rPr>
          <w:rFonts w:ascii="Arial" w:hAnsi="Arial" w:cs="Arial"/>
          <w:sz w:val="20"/>
          <w:szCs w:val="20"/>
          <w:highlight w:val="yellow"/>
        </w:rPr>
        <w:t>On-demand privileges for 30 days after the conference to watch or re</w:t>
      </w:r>
      <w:r w:rsidR="002525BB" w:rsidRPr="00B932EA">
        <w:rPr>
          <w:rFonts w:ascii="Arial" w:hAnsi="Arial" w:cs="Arial"/>
          <w:sz w:val="20"/>
          <w:szCs w:val="20"/>
          <w:highlight w:val="yellow"/>
        </w:rPr>
        <w:t>play</w:t>
      </w:r>
      <w:r w:rsidRPr="00B932EA">
        <w:rPr>
          <w:rFonts w:ascii="Arial" w:hAnsi="Arial" w:cs="Arial"/>
          <w:sz w:val="20"/>
          <w:szCs w:val="20"/>
          <w:highlight w:val="yellow"/>
        </w:rPr>
        <w:t xml:space="preserve"> sessions</w:t>
      </w:r>
    </w:p>
    <w:p w14:paraId="6D748411" w14:textId="25CC0B49" w:rsidR="007F618A" w:rsidRPr="004B3EC0" w:rsidRDefault="003F2BE8" w:rsidP="004B3EC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525BB">
        <w:rPr>
          <w:rFonts w:ascii="Arial" w:hAnsi="Arial" w:cs="Arial"/>
          <w:sz w:val="20"/>
          <w:szCs w:val="20"/>
        </w:rPr>
        <w:t xml:space="preserve"> host that will represent the virtual audience during education sessions</w:t>
      </w:r>
      <w:r w:rsidR="00955AEA" w:rsidRPr="004B3EC0">
        <w:rPr>
          <w:rFonts w:ascii="Arial" w:hAnsi="Arial" w:cs="Arial"/>
          <w:sz w:val="20"/>
          <w:szCs w:val="20"/>
        </w:rPr>
        <w:br/>
      </w:r>
    </w:p>
    <w:p w14:paraId="444387F9" w14:textId="77777777" w:rsidR="00C2591F" w:rsidRDefault="00C2591F" w:rsidP="00E92FE3">
      <w:pPr>
        <w:spacing w:after="0"/>
        <w:rPr>
          <w:rFonts w:ascii="Arial" w:hAnsi="Arial" w:cs="Arial"/>
          <w:sz w:val="20"/>
          <w:szCs w:val="20"/>
        </w:rPr>
      </w:pPr>
    </w:p>
    <w:p w14:paraId="444387FA" w14:textId="77777777" w:rsidR="00C2591F" w:rsidRDefault="00C2591F" w:rsidP="00E92F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plan to achieve the following three objectives:</w:t>
      </w:r>
    </w:p>
    <w:p w14:paraId="444387FB" w14:textId="77777777" w:rsidR="00C2591F" w:rsidRDefault="00C2591F" w:rsidP="00E92FE3">
      <w:pPr>
        <w:spacing w:after="0"/>
        <w:rPr>
          <w:rFonts w:ascii="Arial" w:hAnsi="Arial" w:cs="Arial"/>
          <w:sz w:val="20"/>
          <w:szCs w:val="20"/>
        </w:rPr>
      </w:pPr>
    </w:p>
    <w:p w14:paraId="444387FD" w14:textId="0F6ECDA9" w:rsidR="00EF4E2F" w:rsidRPr="00632501" w:rsidRDefault="00C2591F" w:rsidP="0063250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Objective 1</w:t>
      </w:r>
      <w:r w:rsidRPr="00C2591F">
        <w:rPr>
          <w:rFonts w:ascii="Arial" w:hAnsi="Arial" w:cs="Arial"/>
          <w:sz w:val="20"/>
          <w:szCs w:val="20"/>
        </w:rPr>
        <w:t>:</w:t>
      </w:r>
    </w:p>
    <w:p w14:paraId="444387FF" w14:textId="48BC33F8" w:rsidR="00EF4E2F" w:rsidRPr="00632501" w:rsidRDefault="00C2591F" w:rsidP="00EF4E2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Objective 2</w:t>
      </w:r>
      <w:r w:rsidRPr="00C2591F">
        <w:rPr>
          <w:rFonts w:ascii="Arial" w:hAnsi="Arial" w:cs="Arial"/>
          <w:sz w:val="20"/>
          <w:szCs w:val="20"/>
        </w:rPr>
        <w:t>:</w:t>
      </w:r>
    </w:p>
    <w:p w14:paraId="4443881B" w14:textId="2FC08184" w:rsidR="00FE2578" w:rsidRPr="006A18F8" w:rsidRDefault="00C2591F" w:rsidP="00C2591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Objective 3</w:t>
      </w:r>
      <w:r w:rsidR="00EF4E2F">
        <w:rPr>
          <w:rFonts w:ascii="Arial" w:hAnsi="Arial" w:cs="Arial"/>
          <w:sz w:val="20"/>
          <w:szCs w:val="20"/>
        </w:rPr>
        <w:t>:</w:t>
      </w:r>
    </w:p>
    <w:p w14:paraId="4443881C" w14:textId="77777777" w:rsidR="00FE2578" w:rsidRDefault="00FE2578" w:rsidP="00C2591F">
      <w:pPr>
        <w:spacing w:after="0"/>
        <w:rPr>
          <w:rFonts w:ascii="Arial" w:hAnsi="Arial" w:cs="Arial"/>
          <w:sz w:val="20"/>
          <w:szCs w:val="20"/>
        </w:rPr>
      </w:pPr>
    </w:p>
    <w:p w14:paraId="4443881D" w14:textId="15BA8931" w:rsidR="00FE2578" w:rsidRDefault="00AF5CBA" w:rsidP="00C25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better prepare, here is an estimate of my expense</w:t>
      </w:r>
      <w:r w:rsidR="00172654">
        <w:rPr>
          <w:rFonts w:ascii="Arial" w:hAnsi="Arial" w:cs="Arial"/>
          <w:sz w:val="20"/>
          <w:szCs w:val="20"/>
        </w:rPr>
        <w:t>s</w:t>
      </w:r>
      <w:r w:rsidR="004B3EC0">
        <w:rPr>
          <w:rFonts w:ascii="Arial" w:hAnsi="Arial" w:cs="Arial"/>
          <w:sz w:val="20"/>
          <w:szCs w:val="20"/>
        </w:rPr>
        <w:t>:</w:t>
      </w:r>
    </w:p>
    <w:p w14:paraId="4443881E" w14:textId="77777777" w:rsidR="00FE2578" w:rsidRDefault="00FE2578" w:rsidP="00C2591F">
      <w:pPr>
        <w:spacing w:after="0"/>
        <w:rPr>
          <w:rFonts w:ascii="Arial" w:hAnsi="Arial" w:cs="Arial"/>
          <w:sz w:val="20"/>
          <w:szCs w:val="20"/>
        </w:rPr>
      </w:pPr>
    </w:p>
    <w:p w14:paraId="4FC0A1EC" w14:textId="7A30527F" w:rsidR="00013744" w:rsidRDefault="00FE0567" w:rsidP="00FE0567">
      <w:pPr>
        <w:spacing w:after="0"/>
        <w:rPr>
          <w:rFonts w:ascii="Arial" w:hAnsi="Arial" w:cs="Arial"/>
          <w:b/>
          <w:sz w:val="20"/>
          <w:szCs w:val="20"/>
        </w:rPr>
      </w:pPr>
      <w:r w:rsidRPr="00277238">
        <w:rPr>
          <w:rFonts w:ascii="Arial" w:hAnsi="Arial" w:cs="Arial"/>
          <w:b/>
          <w:sz w:val="20"/>
          <w:szCs w:val="20"/>
        </w:rPr>
        <w:t xml:space="preserve">Budget </w:t>
      </w:r>
      <w:r>
        <w:rPr>
          <w:rFonts w:ascii="Arial" w:hAnsi="Arial" w:cs="Arial"/>
          <w:b/>
          <w:sz w:val="20"/>
          <w:szCs w:val="20"/>
        </w:rPr>
        <w:t>Estimate</w:t>
      </w:r>
    </w:p>
    <w:p w14:paraId="3756D186" w14:textId="16C25117" w:rsidR="004B3EC0" w:rsidRPr="00013744" w:rsidRDefault="00013744" w:rsidP="004B3EC0">
      <w:pPr>
        <w:spacing w:after="0"/>
        <w:rPr>
          <w:rFonts w:ascii="Arial" w:hAnsi="Arial" w:cs="Arial"/>
          <w:bCs/>
          <w:sz w:val="20"/>
          <w:szCs w:val="20"/>
        </w:rPr>
      </w:pPr>
      <w:r w:rsidRPr="00013744">
        <w:rPr>
          <w:rFonts w:ascii="Arial" w:hAnsi="Arial" w:cs="Arial"/>
          <w:bCs/>
          <w:sz w:val="20"/>
          <w:szCs w:val="20"/>
        </w:rPr>
        <w:t>Conference Registration:</w:t>
      </w:r>
      <w:r w:rsidR="004B3EC0">
        <w:rPr>
          <w:rFonts w:ascii="Arial" w:hAnsi="Arial" w:cs="Arial"/>
          <w:bCs/>
          <w:sz w:val="20"/>
          <w:szCs w:val="20"/>
        </w:rPr>
        <w:br/>
        <w:t>Purchase of On-Demand Package</w:t>
      </w:r>
      <w:r w:rsidR="004B3EC0" w:rsidRPr="00172654">
        <w:rPr>
          <w:rFonts w:ascii="Arial" w:hAnsi="Arial" w:cs="Arial"/>
          <w:bCs/>
          <w:i/>
          <w:iCs/>
          <w:sz w:val="20"/>
          <w:szCs w:val="20"/>
        </w:rPr>
        <w:t xml:space="preserve"> (Optional):</w:t>
      </w:r>
    </w:p>
    <w:p w14:paraId="44438822" w14:textId="203B22DA" w:rsidR="00FE2578" w:rsidRPr="00AF5CBA" w:rsidRDefault="00FE0567" w:rsidP="00C2591F">
      <w:pPr>
        <w:spacing w:after="0"/>
        <w:rPr>
          <w:rFonts w:ascii="Arial" w:hAnsi="Arial" w:cs="Arial"/>
          <w:bCs/>
          <w:sz w:val="20"/>
          <w:szCs w:val="20"/>
        </w:rPr>
      </w:pPr>
      <w:r w:rsidRPr="00013744">
        <w:rPr>
          <w:rFonts w:ascii="Arial" w:hAnsi="Arial" w:cs="Arial"/>
          <w:bCs/>
          <w:sz w:val="20"/>
          <w:szCs w:val="20"/>
        </w:rPr>
        <w:br/>
      </w:r>
      <w:r w:rsidR="00013744" w:rsidRPr="00632501">
        <w:rPr>
          <w:rFonts w:ascii="Arial" w:hAnsi="Arial" w:cs="Arial"/>
          <w:b/>
          <w:sz w:val="20"/>
          <w:szCs w:val="20"/>
        </w:rPr>
        <w:t>Total:</w:t>
      </w:r>
      <w:r w:rsidR="00013744">
        <w:rPr>
          <w:rFonts w:ascii="Arial" w:hAnsi="Arial" w:cs="Arial"/>
          <w:bCs/>
          <w:sz w:val="20"/>
          <w:szCs w:val="20"/>
        </w:rPr>
        <w:t xml:space="preserve"> </w:t>
      </w:r>
    </w:p>
    <w:p w14:paraId="44438823" w14:textId="77777777" w:rsidR="00C72298" w:rsidRDefault="00C72298" w:rsidP="005E48E5">
      <w:pPr>
        <w:spacing w:after="0"/>
        <w:rPr>
          <w:rFonts w:ascii="Arial" w:hAnsi="Arial" w:cs="Arial"/>
          <w:sz w:val="20"/>
          <w:szCs w:val="20"/>
        </w:rPr>
      </w:pPr>
    </w:p>
    <w:p w14:paraId="44438825" w14:textId="06E3BF4E" w:rsidR="005E48E5" w:rsidRDefault="005E48E5" w:rsidP="005E48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look forward to learning about successful methods and best practices from leaders in the profession and then sharing and applying those methods </w:t>
      </w:r>
      <w:r w:rsidR="009078B3">
        <w:rPr>
          <w:rFonts w:ascii="Arial" w:hAnsi="Arial" w:cs="Arial"/>
          <w:sz w:val="20"/>
          <w:szCs w:val="20"/>
        </w:rPr>
        <w:t xml:space="preserve">with my colleagues </w:t>
      </w:r>
      <w:r w:rsidR="00526542">
        <w:rPr>
          <w:rFonts w:ascii="Arial" w:hAnsi="Arial" w:cs="Arial"/>
          <w:sz w:val="20"/>
          <w:szCs w:val="20"/>
        </w:rPr>
        <w:t>upon completion of the conference</w:t>
      </w:r>
      <w:r>
        <w:rPr>
          <w:rFonts w:ascii="Arial" w:hAnsi="Arial" w:cs="Arial"/>
          <w:sz w:val="20"/>
          <w:szCs w:val="20"/>
        </w:rPr>
        <w:t>.</w:t>
      </w:r>
      <w:r w:rsidR="00013744">
        <w:rPr>
          <w:rFonts w:ascii="Arial" w:hAnsi="Arial" w:cs="Arial"/>
          <w:sz w:val="20"/>
          <w:szCs w:val="20"/>
        </w:rPr>
        <w:t xml:space="preserve"> To learn more about the conference, visit: </w:t>
      </w:r>
      <w:hyperlink r:id="rId12" w:history="1">
        <w:r w:rsidR="00013744" w:rsidRPr="00DF15A4">
          <w:rPr>
            <w:rStyle w:val="Hyperlink"/>
            <w:rFonts w:ascii="Arial" w:hAnsi="Arial" w:cs="Arial"/>
            <w:sz w:val="20"/>
            <w:szCs w:val="20"/>
          </w:rPr>
          <w:t>www.nacacconference.org</w:t>
        </w:r>
      </w:hyperlink>
      <w:r w:rsidR="00013744">
        <w:rPr>
          <w:rFonts w:ascii="Arial" w:hAnsi="Arial" w:cs="Arial"/>
          <w:sz w:val="20"/>
          <w:szCs w:val="20"/>
        </w:rPr>
        <w:t xml:space="preserve">. </w:t>
      </w:r>
    </w:p>
    <w:p w14:paraId="1639EC13" w14:textId="77777777" w:rsidR="00FE0567" w:rsidRDefault="00FE0567" w:rsidP="005E48E5">
      <w:pPr>
        <w:spacing w:after="0"/>
        <w:rPr>
          <w:rFonts w:ascii="Arial" w:hAnsi="Arial" w:cs="Arial"/>
          <w:sz w:val="20"/>
          <w:szCs w:val="20"/>
        </w:rPr>
      </w:pPr>
    </w:p>
    <w:p w14:paraId="44438827" w14:textId="07750206" w:rsidR="005E48E5" w:rsidRDefault="005E48E5" w:rsidP="005E48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44438828" w14:textId="77777777" w:rsidR="00C2591F" w:rsidRPr="00FE2578" w:rsidRDefault="00C2591F" w:rsidP="00FE2578">
      <w:pPr>
        <w:spacing w:after="0"/>
        <w:rPr>
          <w:rFonts w:ascii="Arial" w:hAnsi="Arial" w:cs="Arial"/>
          <w:sz w:val="20"/>
          <w:szCs w:val="20"/>
        </w:rPr>
      </w:pPr>
    </w:p>
    <w:sectPr w:rsidR="00C2591F" w:rsidRPr="00FE2578" w:rsidSect="00FA0F88">
      <w:type w:val="continuous"/>
      <w:pgSz w:w="12240" w:h="15840"/>
      <w:pgMar w:top="36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1486" w14:textId="77777777" w:rsidR="00FA0F88" w:rsidRDefault="00FA0F88" w:rsidP="00FA0F88">
      <w:pPr>
        <w:spacing w:after="0" w:line="240" w:lineRule="auto"/>
      </w:pPr>
      <w:r>
        <w:separator/>
      </w:r>
    </w:p>
  </w:endnote>
  <w:endnote w:type="continuationSeparator" w:id="0">
    <w:p w14:paraId="7BBBAB67" w14:textId="77777777" w:rsidR="00FA0F88" w:rsidRDefault="00FA0F88" w:rsidP="00FA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230D" w14:textId="77777777" w:rsidR="00FA0F88" w:rsidRDefault="00FA0F88" w:rsidP="00FA0F88">
      <w:pPr>
        <w:spacing w:after="0" w:line="240" w:lineRule="auto"/>
      </w:pPr>
      <w:r>
        <w:separator/>
      </w:r>
    </w:p>
  </w:footnote>
  <w:footnote w:type="continuationSeparator" w:id="0">
    <w:p w14:paraId="565697E2" w14:textId="77777777" w:rsidR="00FA0F88" w:rsidRDefault="00FA0F88" w:rsidP="00FA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66A9" w14:textId="7A32551F" w:rsidR="00FA0F88" w:rsidRDefault="00FA0F88" w:rsidP="00FA0F88">
    <w:pPr>
      <w:pStyle w:val="Header"/>
      <w:jc w:val="right"/>
    </w:pPr>
    <w:r w:rsidRPr="00B5669E">
      <w:rPr>
        <w:rFonts w:ascii="Arial" w:hAnsi="Arial" w:cs="Arial"/>
        <w:noProof/>
        <w:sz w:val="20"/>
        <w:szCs w:val="20"/>
      </w:rPr>
      <w:drawing>
        <wp:inline distT="0" distB="0" distL="0" distR="0" wp14:anchorId="77F87826" wp14:editId="12264D9B">
          <wp:extent cx="2169160" cy="952020"/>
          <wp:effectExtent l="0" t="0" r="2540" b="635"/>
          <wp:docPr id="5" name="Picture 5" descr="NACAC_w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AC_wN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698" cy="966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1C9E"/>
    <w:multiLevelType w:val="hybridMultilevel"/>
    <w:tmpl w:val="0AB0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775D"/>
    <w:multiLevelType w:val="hybridMultilevel"/>
    <w:tmpl w:val="DD26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B6DF1"/>
    <w:multiLevelType w:val="hybridMultilevel"/>
    <w:tmpl w:val="2EF2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B0F68"/>
    <w:multiLevelType w:val="hybridMultilevel"/>
    <w:tmpl w:val="8E9C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F0BF1"/>
    <w:multiLevelType w:val="hybridMultilevel"/>
    <w:tmpl w:val="B4AA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2A71"/>
    <w:multiLevelType w:val="hybridMultilevel"/>
    <w:tmpl w:val="C260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CrU6eF3VuBLWKuGnrpAereQn2DbWppz2EqVGIoPXVDTfv5cbfZ4CrKdDk/N98KKX27wv+1f0bV6MT9W/6AHQ==" w:salt="qefgaD6CTjpF/9QByupS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E3"/>
    <w:rsid w:val="00013744"/>
    <w:rsid w:val="000D2DCB"/>
    <w:rsid w:val="00124591"/>
    <w:rsid w:val="00172654"/>
    <w:rsid w:val="001D4F98"/>
    <w:rsid w:val="001D685F"/>
    <w:rsid w:val="001F2D6E"/>
    <w:rsid w:val="001F7CCD"/>
    <w:rsid w:val="002525BB"/>
    <w:rsid w:val="002759F7"/>
    <w:rsid w:val="002818A5"/>
    <w:rsid w:val="002A359B"/>
    <w:rsid w:val="002B4D96"/>
    <w:rsid w:val="00307CC9"/>
    <w:rsid w:val="003A024E"/>
    <w:rsid w:val="003B58EC"/>
    <w:rsid w:val="003C11BD"/>
    <w:rsid w:val="003D2744"/>
    <w:rsid w:val="003F2BE8"/>
    <w:rsid w:val="00430914"/>
    <w:rsid w:val="0046365F"/>
    <w:rsid w:val="0048126B"/>
    <w:rsid w:val="004976BA"/>
    <w:rsid w:val="004B3EC0"/>
    <w:rsid w:val="005067F5"/>
    <w:rsid w:val="00526542"/>
    <w:rsid w:val="00576DC5"/>
    <w:rsid w:val="0058570B"/>
    <w:rsid w:val="00586BF4"/>
    <w:rsid w:val="005E48E5"/>
    <w:rsid w:val="00632501"/>
    <w:rsid w:val="006948E7"/>
    <w:rsid w:val="006A18F8"/>
    <w:rsid w:val="006B0B59"/>
    <w:rsid w:val="006C61C7"/>
    <w:rsid w:val="006F51DB"/>
    <w:rsid w:val="00726FBC"/>
    <w:rsid w:val="0077300A"/>
    <w:rsid w:val="00780ED5"/>
    <w:rsid w:val="007A748F"/>
    <w:rsid w:val="007C00C1"/>
    <w:rsid w:val="007F618A"/>
    <w:rsid w:val="007F69EF"/>
    <w:rsid w:val="008E700C"/>
    <w:rsid w:val="009078B3"/>
    <w:rsid w:val="00955AEA"/>
    <w:rsid w:val="009853A8"/>
    <w:rsid w:val="009974A3"/>
    <w:rsid w:val="00A02B5A"/>
    <w:rsid w:val="00AD454D"/>
    <w:rsid w:val="00AF5CBA"/>
    <w:rsid w:val="00B5669E"/>
    <w:rsid w:val="00B932EA"/>
    <w:rsid w:val="00BD012A"/>
    <w:rsid w:val="00C2591F"/>
    <w:rsid w:val="00C65512"/>
    <w:rsid w:val="00C72298"/>
    <w:rsid w:val="00CA28EA"/>
    <w:rsid w:val="00CB1AD1"/>
    <w:rsid w:val="00CC764B"/>
    <w:rsid w:val="00D62B25"/>
    <w:rsid w:val="00E34CEB"/>
    <w:rsid w:val="00E619CD"/>
    <w:rsid w:val="00E92FE3"/>
    <w:rsid w:val="00EC4F02"/>
    <w:rsid w:val="00EE11D7"/>
    <w:rsid w:val="00EF4E2F"/>
    <w:rsid w:val="00F61DE0"/>
    <w:rsid w:val="00F85DDF"/>
    <w:rsid w:val="00FA0F88"/>
    <w:rsid w:val="00FB1C16"/>
    <w:rsid w:val="00FC3BF6"/>
    <w:rsid w:val="00FE0567"/>
    <w:rsid w:val="00FE257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87F4"/>
  <w15:docId w15:val="{FCCCD1E4-D0AF-45C6-B8B6-73DCB43E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91F"/>
    <w:pPr>
      <w:ind w:left="720"/>
      <w:contextualSpacing/>
    </w:pPr>
  </w:style>
  <w:style w:type="paragraph" w:customStyle="1" w:styleId="Default">
    <w:name w:val="Default"/>
    <w:rsid w:val="00EC4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2D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D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88"/>
  </w:style>
  <w:style w:type="paragraph" w:styleId="Footer">
    <w:name w:val="footer"/>
    <w:basedOn w:val="Normal"/>
    <w:link w:val="FooterChar"/>
    <w:uiPriority w:val="99"/>
    <w:unhideWhenUsed/>
    <w:rsid w:val="00FA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cacconferenc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34F837DA6196D49AB9D8B6F1F1AEA9A|1757814118" UniqueId="c34d263f-a58a-4fa4-b91f-1aefdb36f790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837DA6196D49AB9D8B6F1F1AEA9A" ma:contentTypeVersion="18" ma:contentTypeDescription="Create a new document." ma:contentTypeScope="" ma:versionID="ec072a05c5690b6dd86d7b8417578e95">
  <xsd:schema xmlns:xsd="http://www.w3.org/2001/XMLSchema" xmlns:xs="http://www.w3.org/2001/XMLSchema" xmlns:p="http://schemas.microsoft.com/office/2006/metadata/properties" xmlns:ns1="http://schemas.microsoft.com/sharepoint/v3" xmlns:ns2="deb4f42d-b6f3-4842-85cb-44b90c4b8288" xmlns:ns3="57e25777-94d4-4bd0-bc26-4cb6e9e394a7" targetNamespace="http://schemas.microsoft.com/office/2006/metadata/properties" ma:root="true" ma:fieldsID="3e0624ecb6ad88c4fb50b8e0dc1c58ee" ns1:_="" ns2:_="" ns3:_="">
    <xsd:import namespace="http://schemas.microsoft.com/sharepoint/v3"/>
    <xsd:import namespace="deb4f42d-b6f3-4842-85cb-44b90c4b8288"/>
    <xsd:import namespace="57e25777-94d4-4bd0-bc26-4cb6e9e394a7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f42d-b6f3-4842-85cb-44b90c4b828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5777-94d4-4bd0-bc26-4cb6e9e39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2B899-43E5-44C5-ADE1-A7AC66140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80008-DDFF-47A1-87BD-28B4F88BDEF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910725C-15D7-4F59-8D2A-DA89F6B00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b4f42d-b6f3-4842-85cb-44b90c4b8288"/>
    <ds:schemaRef ds:uri="57e25777-94d4-4bd0-bc26-4cb6e9e39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91480-835D-447E-A0F3-377E24EC40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Bledsoe</dc:creator>
  <cp:lastModifiedBy>Robert Purdy</cp:lastModifiedBy>
  <cp:revision>4</cp:revision>
  <cp:lastPrinted>2017-02-10T18:53:00Z</cp:lastPrinted>
  <dcterms:created xsi:type="dcterms:W3CDTF">2022-02-23T21:11:00Z</dcterms:created>
  <dcterms:modified xsi:type="dcterms:W3CDTF">2022-02-24T19:52:00Z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0x010100834F837DA6196D49AB9D8B6F1F1AEA9A</vt:lpwstr>
  </property>
  <property fmtid="{D5CDD505-2E9C-101B-9397-08002B2CF9AE}" pid="3" name="AuthorIds_UIVersion_1536">
    <vt:lpwstr>60</vt:lpwstr>
  </property>
</Properties>
</file>